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shd w:fill="ffff0b" w:val="clear"/>
        </w:rPr>
      </w:pP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MAYOR’S FULL NAME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24"/>
          <w:szCs w:val="24"/>
          <w:shd w:fill="ffff0b" w:val="clear"/>
        </w:rPr>
      </w:pP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STREET</w:t>
      </w:r>
    </w:p>
    <w:p w:rsidR="00000000" w:rsidDel="00000000" w:rsidP="00000000" w:rsidRDefault="00000000" w:rsidRPr="00000000" w14:paraId="00000004">
      <w:pPr>
        <w:rPr>
          <w:sz w:val="24"/>
          <w:szCs w:val="24"/>
          <w:shd w:fill="ffff0b" w:val="clear"/>
        </w:rPr>
      </w:pP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CITY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STATE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POSTAL CODE</w:t>
      </w:r>
    </w:p>
    <w:p w:rsidR="00000000" w:rsidDel="00000000" w:rsidP="00000000" w:rsidRDefault="00000000" w:rsidRPr="00000000" w14:paraId="00000005">
      <w:pPr>
        <w:rPr>
          <w:sz w:val="24"/>
          <w:szCs w:val="24"/>
          <w:shd w:fill="ffff0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shd w:fill="ffff0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RE: Pollinator Week Mayor’s Proclamation</w:t>
      </w:r>
    </w:p>
    <w:p w:rsidR="00000000" w:rsidDel="00000000" w:rsidP="00000000" w:rsidRDefault="00000000" w:rsidRPr="00000000" w14:paraId="00000008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Mayor </w:t>
      </w:r>
      <w:r w:rsidDel="00000000" w:rsidR="00000000" w:rsidRPr="00000000">
        <w:rPr>
          <w:sz w:val="24"/>
          <w:szCs w:val="24"/>
          <w:shd w:fill="ffff0b" w:val="clear"/>
          <w:rtl w:val="0"/>
        </w:rPr>
        <w:t xml:space="preserve">LAST NAME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am writing to ask your support in helping to protect pollinating animals, which are vital to our food supply, economy, and a key to global sustainability, by declaring “TOWN/CITY Pollinator Week,” June 16-22, 2025. We have enclosed sample proclamation language to facilitate this action.  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Pollinator Week 2024 was a huge success, highlighted by proclamations from a majority of town/city mayors. After fifteen years of celebrating Pollinator Week and watching it grow into an international celebration, I understand the efficacy and potential of collaboration steered by wise gubernatorial leadership. Pollinators do not observe state borders, and so a sustainable future for food and ecosystems requires national cooperation and understanding. Thank you for your help.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Pollinator Partnership stands ready to help you develop your pollinator programs to inform and engage your constituents. </w:t>
      </w:r>
      <w:r w:rsidDel="00000000" w:rsidR="00000000" w:rsidRPr="00000000">
        <w:rPr>
          <w:b w:val="1"/>
          <w:sz w:val="24"/>
          <w:szCs w:val="24"/>
          <w:rtl w:val="0"/>
        </w:rPr>
        <w:t xml:space="preserve">Thank you for your consideration and leadership.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With warm regards and gratitude,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0b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YOUR NAME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